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53" w:rsidRPr="00D81EA5" w:rsidRDefault="00BD73FE" w:rsidP="00D81EA5">
      <w:pPr>
        <w:spacing w:before="120" w:after="0"/>
        <w:ind w:firstLine="851"/>
        <w:jc w:val="both"/>
        <w:rPr>
          <w:rFonts w:ascii="Sylfaen" w:hAnsi="Sylfaen"/>
          <w:lang w:val="ka-GE"/>
        </w:rPr>
      </w:pPr>
      <w:r w:rsidRPr="00D81EA5">
        <w:rPr>
          <w:rFonts w:ascii="Sylfaen" w:hAnsi="Sylfaen"/>
        </w:rPr>
        <w:t>,,</w:t>
      </w:r>
      <w:r w:rsidRPr="00D81EA5">
        <w:rPr>
          <w:rFonts w:ascii="Sylfaen" w:hAnsi="Sylfaen" w:cs="Sylfaen"/>
        </w:rPr>
        <w:t>შპს</w:t>
      </w:r>
      <w:r w:rsidRPr="00D81EA5">
        <w:rPr>
          <w:rFonts w:ascii="Sylfaen" w:hAnsi="Sylfaen" w:cs="DejaVuSans"/>
        </w:rPr>
        <w:t xml:space="preserve"> </w:t>
      </w:r>
      <w:r w:rsidRPr="00D81EA5">
        <w:rPr>
          <w:rFonts w:ascii="Sylfaen" w:hAnsi="Sylfaen" w:cs="Sylfaen"/>
        </w:rPr>
        <w:t>ალიანს</w:t>
      </w:r>
      <w:r w:rsidRPr="00D81EA5">
        <w:rPr>
          <w:rFonts w:ascii="Sylfaen" w:hAnsi="Sylfaen" w:cs="DejaVuSans"/>
        </w:rPr>
        <w:t xml:space="preserve"> </w:t>
      </w:r>
      <w:r w:rsidRPr="00D81EA5">
        <w:rPr>
          <w:rFonts w:ascii="Sylfaen" w:hAnsi="Sylfaen" w:cs="Sylfaen"/>
        </w:rPr>
        <w:t>კონსტრაქშენ”</w:t>
      </w:r>
      <w:r w:rsidRPr="00D81EA5">
        <w:rPr>
          <w:rFonts w:ascii="Sylfaen" w:hAnsi="Sylfaen"/>
          <w:lang w:val="ka-GE"/>
        </w:rPr>
        <w:t xml:space="preserve"> არის სამშენებლო კომპანია, რომელიც ახორციელებს უნიკალურ პროექტს ქ. თბილისში -,,</w:t>
      </w:r>
      <w:r w:rsidRPr="00D81EA5">
        <w:rPr>
          <w:rFonts w:ascii="Sylfaen" w:hAnsi="Sylfaen"/>
        </w:rPr>
        <w:t>TWIN TOWERS Residences</w:t>
      </w:r>
      <w:r w:rsidRPr="00D81EA5">
        <w:rPr>
          <w:rFonts w:ascii="Sylfaen" w:hAnsi="Sylfaen"/>
          <w:lang w:val="ka-GE"/>
        </w:rPr>
        <w:t xml:space="preserve">’’, რომელიც, თავის მხრივ, გულისხმობს </w:t>
      </w:r>
      <w:r w:rsidRPr="00D81EA5">
        <w:rPr>
          <w:rFonts w:ascii="Sylfaen" w:hAnsi="Sylfaen"/>
        </w:rPr>
        <w:t>ერთმანეთთან საერთო გალერეით შეერთებულ ორ ოცსართულიან შენობას მოდერნის სტილში, მთელი რიგი უპირატესობებით.</w:t>
      </w:r>
    </w:p>
    <w:p w:rsidR="00A8065D" w:rsidRDefault="00BD73FE" w:rsidP="00D81EA5">
      <w:pPr>
        <w:spacing w:before="120" w:after="0"/>
        <w:jc w:val="both"/>
        <w:rPr>
          <w:rFonts w:ascii="Sylfaen" w:hAnsi="Sylfaen"/>
          <w:lang w:val="ka-GE"/>
        </w:rPr>
      </w:pPr>
      <w:r w:rsidRPr="00D81EA5">
        <w:rPr>
          <w:rFonts w:ascii="Sylfaen" w:hAnsi="Sylfaen"/>
          <w:lang w:val="ka-GE"/>
        </w:rPr>
        <w:t xml:space="preserve">აღნიშნული პროექტის მიზნებისთვის, </w:t>
      </w:r>
      <w:r w:rsidR="00B50E2B" w:rsidRPr="00D81EA5">
        <w:rPr>
          <w:rFonts w:ascii="Sylfaen" w:hAnsi="Sylfaen"/>
          <w:lang w:val="ka-GE"/>
        </w:rPr>
        <w:t xml:space="preserve">,,ალიანს კონსტრაქშენ“ </w:t>
      </w:r>
      <w:r w:rsidRPr="00D81EA5">
        <w:rPr>
          <w:rFonts w:ascii="Sylfaen" w:hAnsi="Sylfaen"/>
        </w:rPr>
        <w:t>აცხადებს ფასთა შედარებას სამშენებლო</w:t>
      </w:r>
      <w:r w:rsidR="004C0F60">
        <w:rPr>
          <w:rFonts w:ascii="Sylfaen" w:hAnsi="Sylfaen"/>
          <w:lang w:val="ka-GE"/>
        </w:rPr>
        <w:t xml:space="preserve"> (სამშენებლო სახარჯი)</w:t>
      </w:r>
      <w:r w:rsidRPr="00D81EA5">
        <w:rPr>
          <w:rFonts w:ascii="Sylfaen" w:hAnsi="Sylfaen"/>
        </w:rPr>
        <w:t xml:space="preserve"> მასალების მომწოდებლის შესარჩევად</w:t>
      </w:r>
      <w:r w:rsidR="00B50E2B" w:rsidRPr="00D81EA5">
        <w:rPr>
          <w:rFonts w:ascii="Sylfaen" w:hAnsi="Sylfaen"/>
          <w:lang w:val="ka-GE"/>
        </w:rPr>
        <w:t>.</w:t>
      </w:r>
      <w:r w:rsidR="00A8065D">
        <w:rPr>
          <w:rFonts w:ascii="Sylfaen" w:hAnsi="Sylfaen"/>
          <w:lang w:val="ka-GE"/>
        </w:rPr>
        <w:t xml:space="preserve"> </w:t>
      </w:r>
      <w:r w:rsidR="00A8065D">
        <w:rPr>
          <w:rFonts w:ascii="Sylfaen" w:hAnsi="Sylfaen"/>
          <w:lang w:val="ka-GE"/>
        </w:rPr>
        <w:br/>
      </w:r>
    </w:p>
    <w:p w:rsidR="00BD73FE" w:rsidRPr="00D81EA5" w:rsidRDefault="00A8065D" w:rsidP="00A8065D">
      <w:pPr>
        <w:spacing w:before="120" w:after="0"/>
        <w:ind w:firstLine="85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ჩამონათვალი იხილოთ დანართის სახით.</w:t>
      </w:r>
    </w:p>
    <w:p w:rsidR="00BD73FE" w:rsidRPr="00D81EA5" w:rsidRDefault="00BD73FE" w:rsidP="00A8065D">
      <w:pPr>
        <w:spacing w:before="120" w:after="0"/>
        <w:ind w:firstLine="851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B50E2B" w:rsidRPr="00D81EA5" w:rsidRDefault="00B50E2B" w:rsidP="00D81EA5">
      <w:pPr>
        <w:pStyle w:val="NormalWeb"/>
        <w:shd w:val="clear" w:color="auto" w:fill="FFFFFF"/>
        <w:spacing w:before="120" w:after="0"/>
        <w:jc w:val="both"/>
        <w:rPr>
          <w:rFonts w:ascii="Sylfaen" w:eastAsia="Times New Roman" w:hAnsi="Sylfaen" w:cs="Helvetica"/>
          <w:color w:val="333333"/>
          <w:sz w:val="22"/>
          <w:szCs w:val="22"/>
        </w:rPr>
      </w:pP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ტენდერში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 xml:space="preserve"> </w:t>
      </w: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მონაწილეობისათვის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 xml:space="preserve"> </w:t>
      </w: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დაინტერესებულმა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 xml:space="preserve"> </w:t>
      </w: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კომპანიებმა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 xml:space="preserve"> /</w:t>
      </w: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ფიზიკურმა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 xml:space="preserve"> </w:t>
      </w: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პირებმა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 xml:space="preserve"> </w:t>
      </w: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უნდა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 xml:space="preserve"> </w:t>
      </w: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წარმოადგინონ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 xml:space="preserve"> </w:t>
      </w: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შემდეგი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 xml:space="preserve"> </w:t>
      </w:r>
      <w:r w:rsidRPr="00D81EA5">
        <w:rPr>
          <w:rFonts w:ascii="Sylfaen" w:eastAsia="Times New Roman" w:hAnsi="Sylfaen" w:cs="Sylfaen"/>
          <w:b/>
          <w:bCs/>
          <w:color w:val="333333"/>
          <w:sz w:val="22"/>
          <w:szCs w:val="22"/>
        </w:rPr>
        <w:t>ინფორმაცია</w:t>
      </w:r>
      <w:r w:rsidRPr="00D81EA5">
        <w:rPr>
          <w:rFonts w:ascii="Sylfaen" w:eastAsia="Times New Roman" w:hAnsi="Sylfaen" w:cs="Helvetica"/>
          <w:b/>
          <w:bCs/>
          <w:color w:val="333333"/>
          <w:sz w:val="22"/>
          <w:szCs w:val="22"/>
        </w:rPr>
        <w:t>:</w:t>
      </w:r>
    </w:p>
    <w:p w:rsidR="00B50E2B" w:rsidRDefault="00B50E2B" w:rsidP="00CC277C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54" w:right="113" w:hanging="357"/>
        <w:jc w:val="both"/>
        <w:rPr>
          <w:rFonts w:ascii="Sylfaen" w:eastAsia="Times New Roman" w:hAnsi="Sylfaen" w:cs="Helvetica"/>
          <w:color w:val="333333"/>
        </w:rPr>
      </w:pPr>
      <w:r w:rsidRPr="00B50E2B">
        <w:rPr>
          <w:rFonts w:ascii="Sylfaen" w:eastAsia="Times New Roman" w:hAnsi="Sylfaen" w:cs="Sylfaen"/>
          <w:color w:val="333333"/>
        </w:rPr>
        <w:t>სამშენებლო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მასალების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ფასი</w:t>
      </w:r>
      <w:r w:rsidRPr="00D81EA5">
        <w:rPr>
          <w:rFonts w:ascii="Sylfaen" w:eastAsia="Times New Roman" w:hAnsi="Sylfaen" w:cs="Sylfaen"/>
          <w:color w:val="333333"/>
          <w:lang w:val="ka-GE"/>
        </w:rPr>
        <w:t xml:space="preserve"> უნდა იყოს ფიქსირებული და წარმოდგენილი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D81EA5">
        <w:rPr>
          <w:rFonts w:ascii="Sylfaen" w:eastAsia="Times New Roman" w:hAnsi="Sylfaen" w:cs="Sylfaen"/>
          <w:color w:val="333333"/>
          <w:lang w:val="ka-GE"/>
        </w:rPr>
        <w:t>ყველა გადასახადის გათვალისწინებით;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</w:p>
    <w:p w:rsidR="004C0F60" w:rsidRPr="00D81EA5" w:rsidRDefault="004C0F60" w:rsidP="00CC277C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54" w:right="113" w:hanging="357"/>
        <w:jc w:val="both"/>
        <w:rPr>
          <w:rFonts w:ascii="Sylfaen" w:eastAsia="Times New Roman" w:hAnsi="Sylfaen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ფასთა შემოთავაზება შესაძლებელია განხორციელდეს, როგორც სრულ ჩამონათვალზე, ასევე კონკრეტულ პროდუქციაზე;</w:t>
      </w:r>
    </w:p>
    <w:p w:rsidR="00D81EA5" w:rsidRPr="00D81EA5" w:rsidRDefault="00D81EA5" w:rsidP="00CC277C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54" w:right="113" w:hanging="357"/>
        <w:rPr>
          <w:rFonts w:ascii="Sylfaen" w:eastAsia="Times New Roman" w:hAnsi="Sylfaen" w:cs="Helvetica"/>
          <w:color w:val="333333"/>
        </w:rPr>
      </w:pPr>
      <w:r w:rsidRPr="00D81EA5">
        <w:rPr>
          <w:rFonts w:ascii="Sylfaen" w:eastAsia="Times New Roman" w:hAnsi="Sylfaen" w:cs="Sylfaen"/>
          <w:color w:val="333333"/>
        </w:rPr>
        <w:t>გადახდის</w:t>
      </w:r>
      <w:r w:rsidRPr="00D81EA5">
        <w:rPr>
          <w:rFonts w:ascii="Sylfaen" w:eastAsia="Times New Roman" w:hAnsi="Sylfaen" w:cs="Helvetica"/>
          <w:color w:val="333333"/>
        </w:rPr>
        <w:t xml:space="preserve"> </w:t>
      </w:r>
      <w:r w:rsidRPr="00D81EA5">
        <w:rPr>
          <w:rFonts w:ascii="Sylfaen" w:eastAsia="Times New Roman" w:hAnsi="Sylfaen" w:cs="Sylfaen"/>
          <w:color w:val="333333"/>
        </w:rPr>
        <w:t>პირობები</w:t>
      </w:r>
      <w:r w:rsidRPr="00D81EA5">
        <w:rPr>
          <w:rFonts w:ascii="Sylfaen" w:eastAsia="Times New Roman" w:hAnsi="Sylfaen" w:cs="Helvetica"/>
          <w:color w:val="333333"/>
        </w:rPr>
        <w:t>;</w:t>
      </w:r>
    </w:p>
    <w:p w:rsidR="00D81EA5" w:rsidRPr="00D81EA5" w:rsidRDefault="00D81EA5" w:rsidP="00CC277C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54" w:right="113" w:hanging="357"/>
        <w:rPr>
          <w:rFonts w:ascii="Sylfaen" w:eastAsia="Times New Roman" w:hAnsi="Sylfaen" w:cs="Helvetica"/>
          <w:color w:val="333333"/>
        </w:rPr>
      </w:pPr>
      <w:r w:rsidRPr="00D81EA5">
        <w:rPr>
          <w:rFonts w:ascii="Sylfaen" w:eastAsia="Times New Roman" w:hAnsi="Sylfaen" w:cs="Sylfaen"/>
          <w:color w:val="333333"/>
        </w:rPr>
        <w:t>მიწოდების</w:t>
      </w:r>
      <w:r w:rsidRPr="00D81EA5">
        <w:rPr>
          <w:rFonts w:ascii="Sylfaen" w:eastAsia="Times New Roman" w:hAnsi="Sylfaen" w:cs="Helvetica"/>
          <w:color w:val="333333"/>
        </w:rPr>
        <w:t xml:space="preserve"> </w:t>
      </w:r>
      <w:r w:rsidRPr="00D81EA5">
        <w:rPr>
          <w:rFonts w:ascii="Sylfaen" w:eastAsia="Times New Roman" w:hAnsi="Sylfaen" w:cs="Sylfaen"/>
          <w:color w:val="333333"/>
        </w:rPr>
        <w:t>პირობა</w:t>
      </w:r>
      <w:r w:rsidRPr="00D81EA5">
        <w:rPr>
          <w:rFonts w:ascii="Sylfaen" w:eastAsia="Times New Roman" w:hAnsi="Sylfaen" w:cs="Helvetica"/>
          <w:color w:val="333333"/>
        </w:rPr>
        <w:t>;</w:t>
      </w:r>
    </w:p>
    <w:p w:rsidR="00B50E2B" w:rsidRDefault="00B50E2B" w:rsidP="00CC277C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54" w:right="113" w:hanging="357"/>
        <w:jc w:val="both"/>
        <w:rPr>
          <w:rFonts w:ascii="Sylfaen" w:eastAsia="Times New Roman" w:hAnsi="Sylfaen" w:cs="Helvetica"/>
          <w:color w:val="333333"/>
        </w:rPr>
      </w:pPr>
      <w:r w:rsidRPr="00B50E2B">
        <w:rPr>
          <w:rFonts w:ascii="Sylfaen" w:eastAsia="Times New Roman" w:hAnsi="Sylfaen" w:cs="Sylfaen"/>
          <w:color w:val="333333"/>
        </w:rPr>
        <w:t>მიუთითეთ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სამშენებლო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მასალების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ბრენდი</w:t>
      </w:r>
      <w:r w:rsidRPr="00B50E2B">
        <w:rPr>
          <w:rFonts w:ascii="Sylfaen" w:eastAsia="Times New Roman" w:hAnsi="Sylfaen" w:cs="Helvetica"/>
          <w:color w:val="333333"/>
        </w:rPr>
        <w:t xml:space="preserve">, </w:t>
      </w:r>
      <w:r w:rsidRPr="00B50E2B">
        <w:rPr>
          <w:rFonts w:ascii="Sylfaen" w:eastAsia="Times New Roman" w:hAnsi="Sylfaen" w:cs="Sylfaen"/>
          <w:color w:val="333333"/>
        </w:rPr>
        <w:t>ტექნიკური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პარამეტრები</w:t>
      </w:r>
      <w:r w:rsidRPr="00B50E2B">
        <w:rPr>
          <w:rFonts w:ascii="Sylfaen" w:eastAsia="Times New Roman" w:hAnsi="Sylfaen" w:cs="Helvetica"/>
          <w:color w:val="333333"/>
        </w:rPr>
        <w:t xml:space="preserve">, </w:t>
      </w:r>
      <w:r w:rsidRPr="00B50E2B">
        <w:rPr>
          <w:rFonts w:ascii="Sylfaen" w:eastAsia="Times New Roman" w:hAnsi="Sylfaen" w:cs="Sylfaen"/>
          <w:color w:val="333333"/>
        </w:rPr>
        <w:t>მწარმოებელი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ქვეყანა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და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დაურთეთ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D81EA5">
        <w:rPr>
          <w:rFonts w:ascii="Sylfaen" w:eastAsia="Times New Roman" w:hAnsi="Sylfaen" w:cs="Sylfaen"/>
          <w:color w:val="333333"/>
          <w:lang w:val="ka-GE"/>
        </w:rPr>
        <w:t>ფოტომასალა</w:t>
      </w:r>
      <w:r w:rsidRPr="00D81EA5">
        <w:rPr>
          <w:rFonts w:ascii="Sylfaen" w:eastAsia="Times New Roman" w:hAnsi="Sylfaen" w:cs="Helvetica"/>
          <w:color w:val="333333"/>
        </w:rPr>
        <w:t>;</w:t>
      </w:r>
    </w:p>
    <w:p w:rsidR="00C8121D" w:rsidRPr="00B50E2B" w:rsidRDefault="00C8121D" w:rsidP="00CC277C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54" w:right="113" w:hanging="357"/>
        <w:jc w:val="both"/>
        <w:rPr>
          <w:rFonts w:ascii="Sylfaen" w:eastAsia="Times New Roman" w:hAnsi="Sylfaen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კანდიდატი მზად უნდა იყოს, საჭიროების შემთხვევაში</w:t>
      </w:r>
      <w:r w:rsidR="008079F6">
        <w:rPr>
          <w:rFonts w:ascii="Sylfaen" w:eastAsia="Times New Roman" w:hAnsi="Sylfaen" w:cs="Helvetica"/>
          <w:color w:val="333333"/>
        </w:rPr>
        <w:t xml:space="preserve"> </w:t>
      </w:r>
      <w:r w:rsidR="008079F6">
        <w:rPr>
          <w:rFonts w:ascii="Sylfaen" w:eastAsia="Times New Roman" w:hAnsi="Sylfaen" w:cs="Helvetica"/>
          <w:color w:val="333333"/>
          <w:lang w:val="ka-GE"/>
        </w:rPr>
        <w:t>თავისი ხარჯით</w:t>
      </w:r>
      <w:r>
        <w:rPr>
          <w:rFonts w:ascii="Sylfaen" w:eastAsia="Times New Roman" w:hAnsi="Sylfaen" w:cs="Helvetica"/>
          <w:color w:val="333333"/>
          <w:lang w:val="ka-GE"/>
        </w:rPr>
        <w:t xml:space="preserve"> ადგილზე </w:t>
      </w:r>
      <w:r w:rsidR="008079F6">
        <w:rPr>
          <w:rFonts w:ascii="Sylfaen" w:eastAsia="Times New Roman" w:hAnsi="Sylfaen" w:cs="Helvetica"/>
          <w:color w:val="333333"/>
          <w:lang w:val="ka-GE"/>
        </w:rPr>
        <w:t>წარმოადგინოს პროდუქციის ნიმუში;</w:t>
      </w:r>
    </w:p>
    <w:p w:rsidR="00B50E2B" w:rsidRPr="00B50E2B" w:rsidRDefault="00B50E2B" w:rsidP="00CC277C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54" w:right="113" w:hanging="357"/>
        <w:jc w:val="both"/>
        <w:rPr>
          <w:rFonts w:ascii="Sylfaen" w:eastAsia="Times New Roman" w:hAnsi="Sylfaen" w:cs="Helvetica"/>
          <w:color w:val="333333"/>
        </w:rPr>
      </w:pPr>
      <w:r w:rsidRPr="00D81EA5">
        <w:rPr>
          <w:rFonts w:ascii="Sylfaen" w:eastAsia="Times New Roman" w:hAnsi="Sylfaen" w:cs="Helvetica"/>
          <w:color w:val="333333"/>
          <w:lang w:val="ka-GE"/>
        </w:rPr>
        <w:t>გამარჯვებული სუბიექტი მზად უნდა იყოს, მოთხოვნილი მასალები მოაწოდ</w:t>
      </w:r>
      <w:r w:rsidR="004B658C" w:rsidRPr="00D81EA5">
        <w:rPr>
          <w:rFonts w:ascii="Sylfaen" w:eastAsia="Times New Roman" w:hAnsi="Sylfaen" w:cs="Helvetica"/>
          <w:color w:val="333333"/>
          <w:lang w:val="ka-GE"/>
        </w:rPr>
        <w:t>ოს კომპანიას ადგილზე</w:t>
      </w:r>
      <w:r w:rsidRPr="00D81EA5">
        <w:rPr>
          <w:rFonts w:ascii="Sylfaen" w:eastAsia="Times New Roman" w:hAnsi="Sylfaen" w:cs="Helvetica"/>
          <w:color w:val="333333"/>
          <w:lang w:val="ka-GE"/>
        </w:rPr>
        <w:t xml:space="preserve"> (ქ.თბილისი, ორთაჭალა);</w:t>
      </w:r>
    </w:p>
    <w:p w:rsidR="00B50E2B" w:rsidRPr="00B50E2B" w:rsidRDefault="00B50E2B" w:rsidP="00CC277C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54" w:right="113" w:hanging="357"/>
        <w:jc w:val="both"/>
        <w:rPr>
          <w:rFonts w:ascii="Sylfaen" w:eastAsia="Times New Roman" w:hAnsi="Sylfaen" w:cs="Helvetica"/>
          <w:color w:val="333333"/>
        </w:rPr>
      </w:pPr>
      <w:r w:rsidRPr="00B50E2B">
        <w:rPr>
          <w:rFonts w:ascii="Sylfaen" w:eastAsia="Times New Roman" w:hAnsi="Sylfaen" w:cs="Sylfaen"/>
          <w:color w:val="333333"/>
        </w:rPr>
        <w:t>მიამაგროს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ამონაწერი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საჯარო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ან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გადასახადის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გადამხდელთა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რეესტრიდან</w:t>
      </w:r>
      <w:r w:rsidRPr="00B50E2B">
        <w:rPr>
          <w:rFonts w:ascii="Sylfaen" w:eastAsia="Times New Roman" w:hAnsi="Sylfaen" w:cs="Helvetica"/>
          <w:color w:val="333333"/>
        </w:rPr>
        <w:t>/</w:t>
      </w:r>
      <w:r w:rsidRPr="00B50E2B">
        <w:rPr>
          <w:rFonts w:ascii="Sylfaen" w:eastAsia="Times New Roman" w:hAnsi="Sylfaen" w:cs="Sylfaen"/>
          <w:color w:val="333333"/>
        </w:rPr>
        <w:t>პირადობის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მოწმობის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ასლი</w:t>
      </w:r>
      <w:r w:rsidRPr="00B50E2B">
        <w:rPr>
          <w:rFonts w:ascii="Sylfaen" w:eastAsia="Times New Roman" w:hAnsi="Sylfaen" w:cs="Helvetica"/>
          <w:color w:val="333333"/>
        </w:rPr>
        <w:t xml:space="preserve"> (</w:t>
      </w:r>
      <w:r w:rsidRPr="00B50E2B">
        <w:rPr>
          <w:rFonts w:ascii="Sylfaen" w:eastAsia="Times New Roman" w:hAnsi="Sylfaen" w:cs="Sylfaen"/>
          <w:color w:val="333333"/>
        </w:rPr>
        <w:t>ფიზიკური</w:t>
      </w:r>
      <w:r w:rsidRPr="00B50E2B">
        <w:rPr>
          <w:rFonts w:ascii="Sylfaen" w:eastAsia="Times New Roman" w:hAnsi="Sylfaen" w:cs="Helvetica"/>
          <w:color w:val="333333"/>
        </w:rPr>
        <w:t xml:space="preserve"> </w:t>
      </w:r>
      <w:r w:rsidRPr="00B50E2B">
        <w:rPr>
          <w:rFonts w:ascii="Sylfaen" w:eastAsia="Times New Roman" w:hAnsi="Sylfaen" w:cs="Sylfaen"/>
          <w:color w:val="333333"/>
        </w:rPr>
        <w:t>პირებისთვის</w:t>
      </w:r>
      <w:r w:rsidRPr="00B50E2B">
        <w:rPr>
          <w:rFonts w:ascii="Sylfaen" w:eastAsia="Times New Roman" w:hAnsi="Sylfaen" w:cs="Helvetica"/>
          <w:color w:val="333333"/>
        </w:rPr>
        <w:t>).</w:t>
      </w:r>
    </w:p>
    <w:p w:rsidR="00BD73FE" w:rsidRPr="00D81EA5" w:rsidRDefault="00BD73FE" w:rsidP="00D81EA5">
      <w:pPr>
        <w:spacing w:before="120" w:after="0"/>
        <w:jc w:val="both"/>
        <w:rPr>
          <w:rFonts w:ascii="Sylfaen" w:hAnsi="Sylfaen"/>
          <w:lang w:val="ka-GE"/>
        </w:rPr>
      </w:pPr>
    </w:p>
    <w:p w:rsidR="00B50E2B" w:rsidRPr="00D81EA5" w:rsidRDefault="00B50E2B" w:rsidP="00D81EA5">
      <w:pPr>
        <w:spacing w:before="120" w:after="0"/>
        <w:jc w:val="both"/>
        <w:rPr>
          <w:rFonts w:ascii="Sylfaen" w:hAnsi="Sylfaen"/>
          <w:b/>
          <w:lang w:val="ka-GE"/>
        </w:rPr>
      </w:pPr>
      <w:r w:rsidRPr="00D81EA5">
        <w:rPr>
          <w:rFonts w:ascii="Sylfaen" w:hAnsi="Sylfaen"/>
          <w:b/>
          <w:lang w:val="ka-GE"/>
        </w:rPr>
        <w:t>ტენდერის ჩაბარების პირობები:</w:t>
      </w:r>
    </w:p>
    <w:p w:rsidR="00B50E2B" w:rsidRPr="00D81EA5" w:rsidRDefault="00B50E2B" w:rsidP="00D81EA5">
      <w:pPr>
        <w:spacing w:before="120" w:after="0"/>
        <w:jc w:val="both"/>
        <w:rPr>
          <w:rFonts w:ascii="Sylfaen" w:hAnsi="Sylfaen"/>
          <w:lang w:val="ka-GE"/>
        </w:rPr>
      </w:pPr>
      <w:r w:rsidRPr="00D81EA5">
        <w:rPr>
          <w:rFonts w:ascii="Sylfaen" w:hAnsi="Sylfaen"/>
          <w:lang w:val="ka-GE"/>
        </w:rPr>
        <w:t>შემოთავაზება</w:t>
      </w:r>
      <w:r w:rsidR="008079F6">
        <w:rPr>
          <w:rFonts w:ascii="Sylfaen" w:hAnsi="Sylfaen"/>
        </w:rPr>
        <w:t xml:space="preserve"> (</w:t>
      </w:r>
      <w:r w:rsidR="008079F6">
        <w:rPr>
          <w:rFonts w:ascii="Sylfaen" w:hAnsi="Sylfaen"/>
          <w:lang w:val="ka-GE"/>
        </w:rPr>
        <w:t>სასურველია, წარმოდგენილი იყოს არა მხოლოდ ქართულ, ასევე რუსულ ენაზე)</w:t>
      </w:r>
      <w:r w:rsidR="004B658C" w:rsidRPr="00D81EA5">
        <w:rPr>
          <w:rFonts w:ascii="Sylfaen" w:hAnsi="Sylfaen"/>
          <w:lang w:val="ka-GE"/>
        </w:rPr>
        <w:t xml:space="preserve"> და თანმხლები დოკუმენტაცია</w:t>
      </w:r>
      <w:r w:rsidRPr="00D81EA5">
        <w:rPr>
          <w:rFonts w:ascii="Sylfaen" w:hAnsi="Sylfaen"/>
          <w:lang w:val="ka-GE"/>
        </w:rPr>
        <w:t xml:space="preserve"> უნდა იყოს დამოწმებული ხელმოწერითა და ბეჭდით და ჩადებული დალუქულ</w:t>
      </w:r>
      <w:r w:rsidR="0046605E">
        <w:rPr>
          <w:rFonts w:ascii="Sylfaen" w:hAnsi="Sylfaen"/>
        </w:rPr>
        <w:t xml:space="preserve"> (</w:t>
      </w:r>
      <w:r w:rsidR="0046605E">
        <w:rPr>
          <w:rFonts w:ascii="Sylfaen" w:hAnsi="Sylfaen"/>
          <w:lang w:val="ka-GE"/>
        </w:rPr>
        <w:t>გადაბმის ადგილზე)</w:t>
      </w:r>
      <w:r w:rsidRPr="00D81EA5">
        <w:rPr>
          <w:rFonts w:ascii="Sylfaen" w:hAnsi="Sylfaen"/>
          <w:lang w:val="ka-GE"/>
        </w:rPr>
        <w:t xml:space="preserve"> ხელმოწერილ კონვერტში. </w:t>
      </w:r>
      <w:r w:rsidR="004B658C" w:rsidRPr="00D81EA5">
        <w:rPr>
          <w:rFonts w:ascii="Sylfaen" w:hAnsi="Sylfaen"/>
          <w:lang w:val="ka-GE"/>
        </w:rPr>
        <w:t xml:space="preserve">ასევე </w:t>
      </w:r>
      <w:r w:rsidRPr="00D81EA5">
        <w:rPr>
          <w:rFonts w:ascii="Sylfaen" w:hAnsi="Sylfaen"/>
          <w:lang w:val="ka-GE"/>
        </w:rPr>
        <w:t xml:space="preserve">შესაძლებელია ხელმოწერითა და ბეჭდით დამოწმებული და PDF ფორმატში დასკანერებული შემოთავაზების გამოგზავნა ქვემოთ მითითებულ ელექტრონულ მისამართზე.  </w:t>
      </w:r>
    </w:p>
    <w:p w:rsidR="00B50E2B" w:rsidRPr="00D81EA5" w:rsidRDefault="00B50E2B" w:rsidP="00D81EA5">
      <w:pPr>
        <w:spacing w:before="120" w:after="0"/>
        <w:jc w:val="both"/>
        <w:rPr>
          <w:rFonts w:ascii="Sylfaen" w:hAnsi="Sylfaen"/>
          <w:lang w:val="ka-GE"/>
        </w:rPr>
      </w:pPr>
    </w:p>
    <w:p w:rsidR="00B50E2B" w:rsidRPr="00D81EA5" w:rsidRDefault="00B50E2B" w:rsidP="00D81EA5">
      <w:pPr>
        <w:spacing w:before="120" w:after="0"/>
        <w:jc w:val="both"/>
        <w:rPr>
          <w:rFonts w:ascii="Sylfaen" w:hAnsi="Sylfaen"/>
          <w:lang w:val="ka-GE"/>
        </w:rPr>
      </w:pPr>
      <w:r w:rsidRPr="00D81EA5">
        <w:rPr>
          <w:rFonts w:ascii="Sylfaen" w:hAnsi="Sylfaen"/>
          <w:lang w:val="ka-GE"/>
        </w:rPr>
        <w:t>საბუთების შემოტანის ბოლო ვადა არის</w:t>
      </w:r>
      <w:r w:rsidR="004B658C" w:rsidRPr="00D81EA5">
        <w:rPr>
          <w:rFonts w:ascii="Sylfaen" w:hAnsi="Sylfaen"/>
          <w:lang w:val="ka-GE"/>
        </w:rPr>
        <w:t xml:space="preserve"> 2019</w:t>
      </w:r>
      <w:r w:rsidRPr="00D81EA5">
        <w:rPr>
          <w:rFonts w:ascii="Sylfaen" w:hAnsi="Sylfaen"/>
          <w:lang w:val="ka-GE"/>
        </w:rPr>
        <w:t xml:space="preserve"> წლის </w:t>
      </w:r>
      <w:r w:rsidR="004C0F60">
        <w:rPr>
          <w:rFonts w:ascii="Sylfaen" w:hAnsi="Sylfaen"/>
          <w:lang w:val="ka-GE"/>
        </w:rPr>
        <w:t>12</w:t>
      </w:r>
      <w:r w:rsidR="004B658C" w:rsidRPr="00D81EA5">
        <w:rPr>
          <w:rFonts w:ascii="Sylfaen" w:hAnsi="Sylfaen"/>
          <w:lang w:val="ka-GE"/>
        </w:rPr>
        <w:t xml:space="preserve"> აგვისტო, 17.00</w:t>
      </w:r>
      <w:r w:rsidRPr="00D81EA5">
        <w:rPr>
          <w:rFonts w:ascii="Sylfaen" w:hAnsi="Sylfaen"/>
          <w:lang w:val="ka-GE"/>
        </w:rPr>
        <w:t xml:space="preserve"> საათი.</w:t>
      </w:r>
    </w:p>
    <w:p w:rsidR="00B50E2B" w:rsidRPr="00D81EA5" w:rsidRDefault="00B50E2B" w:rsidP="00D81EA5">
      <w:pPr>
        <w:spacing w:before="120" w:after="0"/>
        <w:jc w:val="both"/>
        <w:rPr>
          <w:rFonts w:ascii="Sylfaen" w:hAnsi="Sylfaen"/>
          <w:lang w:val="ka-GE"/>
        </w:rPr>
      </w:pPr>
      <w:r w:rsidRPr="00D81EA5">
        <w:rPr>
          <w:rFonts w:ascii="Sylfaen" w:hAnsi="Sylfaen"/>
          <w:lang w:val="ka-GE"/>
        </w:rPr>
        <w:lastRenderedPageBreak/>
        <w:t xml:space="preserve">საბუთების ჩაბარება შესაძლებელია </w:t>
      </w:r>
      <w:r w:rsidR="004B658C" w:rsidRPr="00D81EA5">
        <w:rPr>
          <w:rFonts w:ascii="Sylfaen" w:hAnsi="Sylfaen"/>
          <w:lang w:val="ka-GE"/>
        </w:rPr>
        <w:t>ალიანს კონსტრაქშენის</w:t>
      </w:r>
      <w:r w:rsidRPr="00D81EA5">
        <w:rPr>
          <w:rFonts w:ascii="Sylfaen" w:hAnsi="Sylfaen"/>
          <w:lang w:val="ka-GE"/>
        </w:rPr>
        <w:t xml:space="preserve"> ოფისში</w:t>
      </w:r>
      <w:r w:rsidR="004B658C" w:rsidRPr="00D81EA5">
        <w:rPr>
          <w:rFonts w:ascii="Sylfaen" w:hAnsi="Sylfaen"/>
          <w:lang w:val="ka-GE"/>
        </w:rPr>
        <w:t>, მისამართზე: ქ.თბილისი, გორგასლის N8, მე-5 სართული.</w:t>
      </w:r>
    </w:p>
    <w:p w:rsidR="00B50E2B" w:rsidRPr="00D81EA5" w:rsidRDefault="00B50E2B" w:rsidP="00D81EA5">
      <w:pPr>
        <w:spacing w:before="120" w:after="0"/>
        <w:jc w:val="both"/>
        <w:rPr>
          <w:rFonts w:ascii="Sylfaen" w:hAnsi="Sylfaen"/>
          <w:lang w:val="ka-GE"/>
        </w:rPr>
      </w:pPr>
    </w:p>
    <w:p w:rsidR="00BD73FE" w:rsidRDefault="00B50E2B" w:rsidP="00D81EA5">
      <w:pPr>
        <w:spacing w:before="120" w:after="0"/>
        <w:jc w:val="both"/>
        <w:rPr>
          <w:rFonts w:ascii="Sylfaen" w:hAnsi="Sylfaen"/>
          <w:lang w:val="ka-GE"/>
        </w:rPr>
      </w:pPr>
      <w:r w:rsidRPr="00D81EA5">
        <w:rPr>
          <w:rFonts w:ascii="Sylfaen" w:hAnsi="Sylfaen"/>
          <w:lang w:val="ka-GE"/>
        </w:rPr>
        <w:t xml:space="preserve">დამატებითი კითხვების შემთხვევაში დამიკავშირდები ქვემოთ მითითებულ </w:t>
      </w:r>
      <w:r w:rsidR="004C0F60">
        <w:rPr>
          <w:rFonts w:ascii="Sylfaen" w:hAnsi="Sylfaen"/>
          <w:lang w:val="ka-GE"/>
        </w:rPr>
        <w:t>მისამართზე/</w:t>
      </w:r>
      <w:r w:rsidRPr="00D81EA5">
        <w:rPr>
          <w:rFonts w:ascii="Sylfaen" w:hAnsi="Sylfaen"/>
          <w:lang w:val="ka-GE"/>
        </w:rPr>
        <w:t>ნომრებზე:</w:t>
      </w:r>
    </w:p>
    <w:p w:rsidR="008079F6" w:rsidRPr="004C0F60" w:rsidRDefault="004C0F60" w:rsidP="00D81EA5">
      <w:pPr>
        <w:spacing w:before="120" w:after="0"/>
        <w:jc w:val="both"/>
        <w:rPr>
          <w:rFonts w:ascii="Sylfaen" w:hAnsi="Sylfaen"/>
          <w:b/>
          <w:sz w:val="24"/>
          <w:szCs w:val="24"/>
        </w:rPr>
      </w:pPr>
      <w:r w:rsidRPr="004C0F60">
        <w:rPr>
          <w:rFonts w:ascii="Sylfaen" w:hAnsi="Sylfaen"/>
          <w:b/>
          <w:sz w:val="24"/>
          <w:szCs w:val="24"/>
        </w:rPr>
        <w:t>Allianceconstruction.hr@gmail.com</w:t>
      </w:r>
    </w:p>
    <w:p w:rsidR="008079F6" w:rsidRPr="004C0F60" w:rsidRDefault="008079F6" w:rsidP="00D81EA5">
      <w:pPr>
        <w:spacing w:before="120"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557 17 17 10</w:t>
      </w:r>
      <w:r w:rsidR="004C0F60">
        <w:rPr>
          <w:rFonts w:ascii="Sylfaen" w:hAnsi="Sylfaen"/>
        </w:rPr>
        <w:t xml:space="preserve"> </w:t>
      </w:r>
      <w:r w:rsidR="004C0F60">
        <w:rPr>
          <w:rFonts w:ascii="Sylfaen" w:hAnsi="Sylfaen"/>
          <w:lang w:val="ka-GE"/>
        </w:rPr>
        <w:t>ქეთევან გუგუშვილი. შესყიდვების დეპარტამენტის ხელმძღვანელი.</w:t>
      </w:r>
    </w:p>
    <w:p w:rsidR="008079F6" w:rsidRPr="00D81EA5" w:rsidRDefault="008079F6" w:rsidP="00D81EA5">
      <w:pPr>
        <w:spacing w:before="120" w:after="0"/>
        <w:jc w:val="both"/>
        <w:rPr>
          <w:rFonts w:ascii="Sylfaen" w:hAnsi="Sylfaen"/>
          <w:lang w:val="ka-GE"/>
        </w:rPr>
      </w:pPr>
    </w:p>
    <w:sectPr w:rsidR="008079F6" w:rsidRPr="00D81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6F" w:rsidRDefault="00DF336F" w:rsidP="008079F6">
      <w:pPr>
        <w:spacing w:after="0" w:line="240" w:lineRule="auto"/>
      </w:pPr>
      <w:r>
        <w:separator/>
      </w:r>
    </w:p>
  </w:endnote>
  <w:endnote w:type="continuationSeparator" w:id="0">
    <w:p w:rsidR="00DF336F" w:rsidRDefault="00DF336F" w:rsidP="0080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6F" w:rsidRDefault="00DF336F" w:rsidP="008079F6">
      <w:pPr>
        <w:spacing w:after="0" w:line="240" w:lineRule="auto"/>
      </w:pPr>
      <w:r>
        <w:separator/>
      </w:r>
    </w:p>
  </w:footnote>
  <w:footnote w:type="continuationSeparator" w:id="0">
    <w:p w:rsidR="00DF336F" w:rsidRDefault="00DF336F" w:rsidP="0080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C13"/>
    <w:multiLevelType w:val="multilevel"/>
    <w:tmpl w:val="CE3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51E25"/>
    <w:multiLevelType w:val="multilevel"/>
    <w:tmpl w:val="6916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96E43"/>
    <w:multiLevelType w:val="multilevel"/>
    <w:tmpl w:val="83F8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FE"/>
    <w:rsid w:val="0046605E"/>
    <w:rsid w:val="004B658C"/>
    <w:rsid w:val="004C0F60"/>
    <w:rsid w:val="00616E4F"/>
    <w:rsid w:val="008079F6"/>
    <w:rsid w:val="00875C76"/>
    <w:rsid w:val="00A8065D"/>
    <w:rsid w:val="00B50E2B"/>
    <w:rsid w:val="00BD73FE"/>
    <w:rsid w:val="00C7402A"/>
    <w:rsid w:val="00C8121D"/>
    <w:rsid w:val="00CA4359"/>
    <w:rsid w:val="00CC277C"/>
    <w:rsid w:val="00D81EA5"/>
    <w:rsid w:val="00DF336F"/>
    <w:rsid w:val="00E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8EBC"/>
  <w15:chartTrackingRefBased/>
  <w15:docId w15:val="{ED4B47FB-7369-49EC-B556-A745D4E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E2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F6"/>
  </w:style>
  <w:style w:type="paragraph" w:styleId="Footer">
    <w:name w:val="footer"/>
    <w:basedOn w:val="Normal"/>
    <w:link w:val="FooterChar"/>
    <w:uiPriority w:val="99"/>
    <w:unhideWhenUsed/>
    <w:rsid w:val="0080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2019-07-29T06:39:00Z</dcterms:created>
  <dcterms:modified xsi:type="dcterms:W3CDTF">2019-07-30T11:11:00Z</dcterms:modified>
</cp:coreProperties>
</file>